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EX-2025-1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schaffung eines GW-L 2 - Stadt Bexbac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eines Gerätewagen Logistik 2 (GW-L 2) für die Freiwillige Feuerwehr der Stadt Bexbach. Die Leistung ist in drei Lose unterteilt.
Los 1: Fahrgestell und Aufbau
Los 2: Feuerwehrtechnische Beladung
Los 3: Rollcontainer
Weitere Informationen können den Vergabeunterlagen entnommen wer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